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Vergadering MR 't Span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0.0" w:type="dxa"/>
        <w:jc w:val="left"/>
        <w:tblInd w:w="-108.0" w:type="dxa"/>
        <w:tblLayout w:type="fixed"/>
        <w:tblLook w:val="0000"/>
      </w:tblPr>
      <w:tblGrid>
        <w:gridCol w:w="1650"/>
        <w:gridCol w:w="315"/>
        <w:gridCol w:w="7435"/>
        <w:tblGridChange w:id="0">
          <w:tblGrid>
            <w:gridCol w:w="1650"/>
            <w:gridCol w:w="315"/>
            <w:gridCol w:w="74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        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12-06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-25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Aanwezig 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Gert Jan Riemers, Maryanne Wittink, Femke Dalmaijer, Adinda Lont (oudergeleding), Patrick Vonder (oudergeleding), Siegrid Beneker (oudergeleding)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Afwezig     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Ester Tijsen,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Locatie      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't Span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Tijd</w:t>
              <w:tab/>
              <w:tab/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14:30 uur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48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48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Notulen 8 mei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Patrick en Maryanne moeten nog op afwezig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48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Ingekomen stukken: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48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Fusie Surplus en Sarkon: besproken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meningen verschillen.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48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Formatie 2025/2026: goedgekeurd!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24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Vakantie- en studiedagen 2025/2026: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br w:type="textWrapping"/>
        <w:t xml:space="preserve">Studiemiddagen omdat het dan niet geldt als een onderbroken week. Je mag maar een aantal onderbroken weken per schooljaar hebben. </w:t>
        <w:br w:type="textWrapping"/>
        <w:t xml:space="preserve">- 4 mei is een onhandige dag omdat 5 mei weer vrij is. Er is voor ons geen noodzaak om op 4 mei een studiedag te plannen. De noodzaak is op een ander moment hoger bij ons op school. </w:t>
        <w:br w:type="textWrapping"/>
        <w:t xml:space="preserve">Studiedagen zijn goedgekeurd!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Ouders/begeleiders schoolreisj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e: </w:t>
        <w:br w:type="textWrapping"/>
        <w:t xml:space="preserve">Dit wordt in het team besproken. De schoolreisjes worden anders aangepakt. Hoe precies is nog geen duidelijkheid over.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240" w:lineRule="auto"/>
        <w:ind w:left="720" w:right="0" w:hanging="360"/>
        <w:jc w:val="left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   Schoolplein:</w:t>
        <w:br w:type="textWrapping"/>
        <w:t xml:space="preserve">Contract is getekend, financiën zijn rond, plan is er inclusief animatie. Gaat mee in de nieuwsbrief. Wanneer het geplaatst wordt is nog niet helemaal duidelijk. Het gaat in fases.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240" w:lineRule="auto"/>
        <w:ind w:left="720" w:right="0" w:hanging="360"/>
        <w:jc w:val="left"/>
        <w:rPr>
          <w:rFonts w:ascii="Verdana" w:cs="Verdana" w:eastAsia="Verdana" w:hAnsi="Verdana"/>
          <w:sz w:val="22"/>
          <w:szCs w:val="22"/>
          <w:u w:val="no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Werkverdelingsplan: akkoord onder voorbehoud van voorgestelde wijzigingen.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24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Kandidaat oudergeleding:</w:t>
        <w:br w:type="textWrapping"/>
        <w:t xml:space="preserve">- N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ogmaals Wendy benaderen of ze in de MR wil-&gt; Adinda benaderd Wendy en laat dit weten aan de andere MR leden. Wil Wendy niet dan eind zomervakantie nieuwe verkiezingen.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240" w:lineRule="auto"/>
        <w:ind w:left="36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W.v.t.t.k.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br w:type="textWrapping"/>
        <w:t xml:space="preserve">MR is uitgenodigd om 25 juni om 16.30 uur voor het pensioen van Maryanne. Zonder tegenbericht is de MR aanwezig.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120" w:line="240" w:lineRule="auto"/>
        <w:ind w:right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Robbenoordstraat</w:t>
      <w:tab/>
      <w:t xml:space="preserve"> 11 | 1779 BJ Den Oever |0227-511787|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info@obs-t-span.nl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www.obs-t-span.nl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Tekstblok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0" w:before="48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nl-NL" w:val="nl-NL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ntekstChar">
    <w:name w:val="Ballontekst Char"/>
    <w:basedOn w:val="DefaultParagraphFont"/>
    <w:next w:val="Ballonteks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VoettekstChar">
    <w:name w:val="Voettekst Char"/>
    <w:basedOn w:val="DefaultParagraphFont"/>
    <w:next w:val="Voetteks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koppeling">
    <w:name w:val="Internetkoppeling"/>
    <w:basedOn w:val="DefaultParagraphFont"/>
    <w:next w:val="Internetkoppeling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Kop1Char">
    <w:name w:val="Kop 1 Char"/>
    <w:basedOn w:val="DefaultParagraphFont"/>
    <w:next w:val="Kop1Char"/>
    <w:autoRedefine w:val="0"/>
    <w:hidden w:val="0"/>
    <w:qFormat w:val="0"/>
    <w:rPr>
      <w:rFonts w:ascii="Cambria" w:cs="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ntenseEmphasis">
    <w:name w:val="Intense Emphasis"/>
    <w:basedOn w:val="DefaultParagraphFont"/>
    <w:next w:val="IntenseEmphasis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Opsommingstekens">
    <w:name w:val="Opsommingstekens"/>
    <w:next w:val="Opsommingsteken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ummeringssymbolen">
    <w:name w:val="Nummeringssymbolen"/>
    <w:next w:val="Nummeringssymbole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Kop">
    <w:name w:val="Kop"/>
    <w:basedOn w:val="Standaard"/>
    <w:next w:val="Tekstblok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nl-NL" w:val="nl-NL"/>
    </w:rPr>
  </w:style>
  <w:style w:type="paragraph" w:styleId="Tekstblok">
    <w:name w:val="Tekstblok"/>
    <w:basedOn w:val="Standaard"/>
    <w:next w:val="Tekstblok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Lijst">
    <w:name w:val="Lijst"/>
    <w:basedOn w:val="Tekstblok"/>
    <w:next w:val="Lijs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Arial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Bijschrift">
    <w:name w:val="Bijschrift"/>
    <w:basedOn w:val="Standaard"/>
    <w:next w:val="Bijschrift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Arial" w:eastAsia="Times New Roman" w:hAnsi="Verdan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Index">
    <w:name w:val="Index"/>
    <w:basedOn w:val="Standaard"/>
    <w:next w:val="Index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Arial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tekst">
    <w:name w:val="Koptekst"/>
    <w:basedOn w:val="Standaard"/>
    <w:next w:val="Koptekst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Voettekst">
    <w:name w:val="Voettekst"/>
    <w:basedOn w:val="Standaard"/>
    <w:next w:val="Voettekst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Standaard"/>
    <w:next w:val="Balloon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ListParagraph">
    <w:name w:val="List Paragraph"/>
    <w:basedOn w:val="Standaard"/>
    <w:next w:val="ListParagraph"/>
    <w:autoRedefine w:val="0"/>
    <w:hidden w:val="0"/>
    <w:qFormat w:val="0"/>
    <w:pPr>
      <w:widowControl w:val="1"/>
      <w:numPr>
        <w:ilvl w:val="0"/>
        <w:numId w:val="2"/>
      </w:numPr>
      <w:suppressAutoHyphens w:val="0"/>
      <w:bidi w:val="0"/>
      <w:spacing w:after="280" w:before="120" w:line="480" w:lineRule="auto"/>
      <w:ind w:left="360" w:right="0" w:leftChars="-1" w:rightChars="0" w:firstLine="0" w:firstLineChars="-1"/>
      <w:textDirection w:val="btLr"/>
      <w:textAlignment w:val="top"/>
      <w:outlineLvl w:val="0"/>
    </w:pPr>
    <w:rPr>
      <w:rFonts w:ascii="Verdana" w:cs="" w:eastAsia="Times New Roman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paragraph" w:styleId="Inhoudtabel">
    <w:name w:val="Inhoud tabel"/>
    <w:basedOn w:val="Standaard"/>
    <w:next w:val="Inhoudtabel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Verdana" w:cs="Times New Roman" w:eastAsia="Times New Roman" w:hAnsi="Verdana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Tabelkop">
    <w:name w:val="Tabelkop"/>
    <w:basedOn w:val="Inhoudtabel"/>
    <w:next w:val="Tabelkop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Verdana" w:cs="Times New Roman" w:eastAsia="Times New Roman" w:hAnsi="Verdana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info@obs-t-spa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IC+5rTZYV6JGKFhwKMz3PRfSQ==">CgMxLjA4AHIhMVMzbHFIMmFuMVdoclF5V2dLZVNjenZEd2NaZG5YNVlT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2019-01-13T08:50:00Z</dcterms:created>
  <dc:creator>Leerling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Company">
    <vt:lpstr>Station to Station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